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single"/>
        </w:rPr>
        <w:t>Denuncia por falta de formalización del alquiler social en caso de acogerse al</w:t>
      </w:r>
      <w:r>
        <w:rPr>
          <w:spacing w:val="-64"/>
          <w:u w:val="none"/>
        </w:rPr>
        <w:t> </w:t>
      </w:r>
      <w:r>
        <w:rPr>
          <w:u w:val="single"/>
        </w:rPr>
        <w:t>mecanismo</w:t>
      </w:r>
      <w:r>
        <w:rPr>
          <w:spacing w:val="-1"/>
          <w:u w:val="single"/>
        </w:rPr>
        <w:t> </w:t>
      </w:r>
      <w:r>
        <w:rPr>
          <w:u w:val="single"/>
        </w:rPr>
        <w:t>de fomento de alquileres sociales</w:t>
      </w:r>
      <w:r>
        <w:rPr>
          <w:spacing w:val="-1"/>
          <w:u w:val="single"/>
        </w:rPr>
        <w:t> </w:t>
      </w:r>
      <w:r>
        <w:rPr>
          <w:u w:val="single"/>
        </w:rPr>
        <w:t>de la Generalitat.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3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AGENCIA</w:t>
      </w:r>
      <w:r>
        <w:rPr>
          <w:spacing w:val="-2"/>
        </w:rPr>
        <w:t> </w:t>
      </w:r>
      <w:r>
        <w:rPr/>
        <w:t>CATALANA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</w:t>
      </w:r>
    </w:p>
    <w:p>
      <w:pPr>
        <w:pStyle w:val="BodyText"/>
        <w:spacing w:before="9"/>
        <w:rPr>
          <w:rFonts w:ascii="Arial"/>
          <w:b/>
          <w:sz w:val="31"/>
        </w:rPr>
      </w:pPr>
    </w:p>
    <w:p>
      <w:pPr>
        <w:pStyle w:val="BodyText"/>
        <w:tabs>
          <w:tab w:pos="3563" w:val="left" w:leader="none"/>
        </w:tabs>
        <w:spacing w:before="1"/>
        <w:ind w:left="120"/>
        <w:jc w:val="both"/>
      </w:pPr>
      <w:r>
        <w:rPr/>
        <w:t>Yo,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8"/>
        </w:rPr>
        <w:t> </w:t>
      </w:r>
      <w:r>
        <w:rPr/>
        <w:t>mayor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edad,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domicilio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efectos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notificaciones</w:t>
      </w:r>
    </w:p>
    <w:p>
      <w:pPr>
        <w:pStyle w:val="BodyText"/>
        <w:tabs>
          <w:tab w:pos="2761" w:val="left" w:leader="none"/>
          <w:tab w:pos="5379" w:val="left" w:leader="none"/>
          <w:tab w:pos="9038" w:val="left" w:leader="none"/>
        </w:tabs>
        <w:spacing w:line="360" w:lineRule="auto" w:before="127"/>
        <w:ind w:left="120" w:right="114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36"/>
        </w:rPr>
        <w:t> </w:t>
      </w:r>
      <w:r>
        <w:rPr/>
        <w:t>teléfono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contacto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y</w:t>
      </w:r>
      <w:r>
        <w:rPr>
          <w:spacing w:val="-59"/>
        </w:rPr>
        <w:t> </w:t>
      </w:r>
      <w:r>
        <w:rPr/>
        <w:t>DNI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ante vuestro comparezco y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DENUNCIO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BodyText"/>
        <w:tabs>
          <w:tab w:pos="4115" w:val="left" w:leader="none"/>
        </w:tabs>
        <w:spacing w:line="360" w:lineRule="auto"/>
        <w:ind w:left="119" w:right="112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me</w:t>
      </w:r>
      <w:r>
        <w:rPr>
          <w:spacing w:val="23"/>
        </w:rPr>
        <w:t> </w:t>
      </w:r>
      <w:r>
        <w:rPr/>
        <w:t>fue</w:t>
      </w:r>
      <w:r>
        <w:rPr>
          <w:spacing w:val="23"/>
        </w:rPr>
        <w:t> </w:t>
      </w:r>
      <w:r>
        <w:rPr/>
        <w:t>notificado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aceptaba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solicitud</w:t>
      </w:r>
      <w:r>
        <w:rPr>
          <w:spacing w:val="23"/>
        </w:rPr>
        <w:t> </w:t>
      </w:r>
      <w:r>
        <w:rPr/>
        <w:t>de</w:t>
      </w:r>
      <w:r>
        <w:rPr>
          <w:spacing w:val="-59"/>
        </w:rPr>
        <w:t> </w:t>
      </w:r>
      <w:r>
        <w:rPr/>
        <w:t>cesión de vivienda para la formalización de un contrato de alquiler social que efectuó el</w:t>
      </w:r>
      <w:r>
        <w:rPr>
          <w:spacing w:val="1"/>
        </w:rPr>
        <w:t> </w:t>
      </w:r>
      <w:r>
        <w:rPr/>
        <w:t>Propietario del inmueble donde resido, en virtud de la Disposición adicional cuarta de la Ley</w:t>
      </w:r>
      <w:r>
        <w:rPr>
          <w:spacing w:val="1"/>
        </w:rPr>
        <w:t> </w:t>
      </w:r>
      <w:r>
        <w:rPr/>
        <w:t>24/21015,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29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julio,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medidas</w:t>
      </w:r>
      <w:r>
        <w:rPr>
          <w:spacing w:val="-8"/>
        </w:rPr>
        <w:t> </w:t>
      </w:r>
      <w:r>
        <w:rPr/>
        <w:t>urgentes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hacer</w:t>
      </w:r>
      <w:r>
        <w:rPr>
          <w:spacing w:val="-8"/>
        </w:rPr>
        <w:t> </w:t>
      </w:r>
      <w:r>
        <w:rPr/>
        <w:t>frente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emergencia</w:t>
      </w:r>
      <w:r>
        <w:rPr>
          <w:spacing w:val="-8"/>
        </w:rPr>
        <w:t> </w:t>
      </w:r>
      <w:r>
        <w:rPr/>
        <w:t>habitacional</w:t>
      </w:r>
      <w:r>
        <w:rPr>
          <w:spacing w:val="-59"/>
        </w:rPr>
        <w:t> </w:t>
      </w:r>
      <w:r>
        <w:rPr/>
        <w:t>ya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pobreza energética,</w:t>
      </w:r>
      <w:r>
        <w:rPr>
          <w:spacing w:val="-1"/>
        </w:rPr>
        <w:t> </w:t>
      </w:r>
      <w:r>
        <w:rPr/>
        <w:t>introducida</w:t>
      </w:r>
      <w:r>
        <w:rPr>
          <w:spacing w:val="-2"/>
        </w:rPr>
        <w:t> </w:t>
      </w:r>
      <w:r>
        <w:rPr/>
        <w:t>por 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XX/2022, de</w:t>
      </w:r>
      <w:r>
        <w:rPr>
          <w:spacing w:val="-1"/>
        </w:rPr>
        <w:t> </w:t>
      </w:r>
      <w:r>
        <w:rPr/>
        <w:t>23 de febrero</w:t>
      </w:r>
      <w:r>
        <w:rPr>
          <w:spacing w:val="-1"/>
        </w:rPr>
        <w:t> </w:t>
      </w:r>
      <w:r>
        <w:rPr/>
        <w:t>, 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>
          <w:rFonts w:ascii="Arial" w:hAnsi="Arial"/>
          <w:b/>
        </w:rPr>
        <w:t>2.- </w:t>
      </w:r>
      <w:r>
        <w:rPr/>
        <w:t>Que ésta es una medida de fomento y concertación de alquiler social para garantizar la</w:t>
      </w:r>
      <w:r>
        <w:rPr>
          <w:spacing w:val="1"/>
        </w:rPr>
        <w:t> </w:t>
      </w:r>
      <w:r>
        <w:rPr/>
        <w:t>formalización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alquiler</w:t>
      </w:r>
      <w:r>
        <w:rPr>
          <w:spacing w:val="-10"/>
        </w:rPr>
        <w:t> </w:t>
      </w:r>
      <w:r>
        <w:rPr/>
        <w:t>social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Propiedad</w:t>
      </w:r>
      <w:r>
        <w:rPr>
          <w:spacing w:val="-8"/>
        </w:rPr>
        <w:t> </w:t>
      </w:r>
      <w:r>
        <w:rPr/>
        <w:t>tiene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obligación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ofrecerme</w:t>
      </w:r>
      <w:r>
        <w:rPr>
          <w:spacing w:val="-58"/>
        </w:rPr>
        <w:t> </w:t>
      </w:r>
      <w:r>
        <w:rPr/>
        <w:t>por tratarse de un sujeto obligado por la Ley 24/ 2015, de 29 de julio, si se cumplen dos</w:t>
      </w:r>
      <w:r>
        <w:rPr>
          <w:spacing w:val="1"/>
        </w:rPr>
        <w:t> </w:t>
      </w:r>
      <w:r>
        <w:rPr/>
        <w:t>condiciones, que afecte a personas o unidades familiares que no tengan una alternativa de</w:t>
      </w:r>
      <w:r>
        <w:rPr>
          <w:spacing w:val="1"/>
        </w:rPr>
        <w:t> </w:t>
      </w:r>
      <w:r>
        <w:rPr/>
        <w:t>vivienda propia y que se encuentren dentro de los parámetros de</w:t>
      </w:r>
      <w:r>
        <w:rPr>
          <w:spacing w:val="1"/>
        </w:rPr>
        <w:t> </w:t>
      </w:r>
      <w:r>
        <w:rPr/>
        <w:t>riesgo de exclusión</w:t>
      </w:r>
      <w:r>
        <w:rPr>
          <w:spacing w:val="1"/>
        </w:rPr>
        <w:t> </w:t>
      </w:r>
      <w:r>
        <w:rPr/>
        <w:t>residencial</w:t>
      </w:r>
      <w:r>
        <w:rPr>
          <w:spacing w:val="-2"/>
        </w:rPr>
        <w:t> </w:t>
      </w:r>
      <w:r>
        <w:rPr/>
        <w:t>que define esta ley.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>
          <w:rFonts w:ascii="Arial" w:hAnsi="Arial"/>
          <w:b/>
        </w:rPr>
        <w:t>3.- </w:t>
      </w:r>
      <w:r>
        <w:rPr/>
        <w:t>Que en caso de que nos ocupa se cumplen los dos requisitos para que la realización de</w:t>
      </w:r>
      <w:r>
        <w:rPr>
          <w:spacing w:val="1"/>
        </w:rPr>
        <w:t> </w:t>
      </w:r>
      <w:r>
        <w:rPr/>
        <w:t>la oferta sea obligatoria. Por un lado, se dirige contra personas o unidades familiares que</w:t>
      </w:r>
      <w:r>
        <w:rPr>
          <w:spacing w:val="1"/>
        </w:rPr>
        <w:t> </w:t>
      </w:r>
      <w:r>
        <w:rPr/>
        <w:t>carecen de una alternativa de vivienda propia y que se encuentran dentro de los parámetros</w:t>
      </w:r>
      <w:r>
        <w:rPr>
          <w:spacing w:val="-59"/>
        </w:rPr>
        <w:t> </w:t>
      </w:r>
      <w:r>
        <w:rPr/>
        <w:t>de riesgo de exclusión residencial, que define la Ley 24/2015 en sus preceptos 5.10, 5.11 y</w:t>
      </w:r>
      <w:r>
        <w:rPr>
          <w:spacing w:val="1"/>
        </w:rPr>
        <w:t> </w:t>
      </w:r>
      <w:r>
        <w:rPr/>
        <w:t>5.12, lo que debería haber sido comprobado por la entidad. Por otro lado, la Propiedad es</w:t>
      </w:r>
      <w:r>
        <w:rPr>
          <w:spacing w:val="1"/>
        </w:rPr>
        <w:t> </w:t>
      </w:r>
      <w:r>
        <w:rPr/>
        <w:t>una persona física o jurídica que reúne la condición de gran tenedor de vivienda definida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5.9 de la ley.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19" w:right="113"/>
        <w:jc w:val="both"/>
      </w:pPr>
      <w:r>
        <w:rPr>
          <w:rFonts w:ascii="Arial" w:hAnsi="Arial"/>
          <w:b/>
        </w:rPr>
        <w:t>4.- </w:t>
      </w:r>
      <w:r>
        <w:rPr/>
        <w:t>Que la Ley 1/2022, del 3 de marzo de 2022, de Ampliación de las Medidas urgentes para</w:t>
      </w:r>
      <w:r>
        <w:rPr>
          <w:spacing w:val="-59"/>
        </w:rPr>
        <w:t> </w:t>
      </w:r>
      <w:r>
        <w:rPr/>
        <w:t>afrontar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emergencia</w:t>
      </w:r>
      <w:r>
        <w:rPr>
          <w:spacing w:val="-2"/>
        </w:rPr>
        <w:t> </w:t>
      </w:r>
      <w:r>
        <w:rPr/>
        <w:t>habitacional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modifica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24/2015,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29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julio,</w:t>
      </w:r>
      <w:r>
        <w:rPr>
          <w:spacing w:val="-4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un</w:t>
      </w:r>
      <w:r>
        <w:rPr>
          <w:spacing w:val="-59"/>
        </w:rPr>
        <w:t> </w:t>
      </w:r>
      <w:r>
        <w:rPr/>
        <w:t>plazo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mes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formalización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oferta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alquiler</w:t>
      </w:r>
      <w:r>
        <w:rPr>
          <w:spacing w:val="-11"/>
        </w:rPr>
        <w:t> </w:t>
      </w:r>
      <w:r>
        <w:rPr/>
        <w:t>social</w:t>
      </w:r>
      <w:r>
        <w:rPr>
          <w:spacing w:val="-10"/>
        </w:rPr>
        <w:t> </w:t>
      </w:r>
      <w:r>
        <w:rPr/>
        <w:t>obligatorio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contar</w:t>
      </w:r>
      <w:r>
        <w:rPr>
          <w:spacing w:val="-11"/>
        </w:rPr>
        <w:t> </w:t>
      </w:r>
      <w:r>
        <w:rPr/>
        <w:t>desde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40"/>
          <w:pgMar w:header="773" w:top="1900" w:bottom="280" w:left="1320" w:right="1320"/>
          <w:pgNumType w:start="1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93"/>
        <w:ind w:left="120" w:right="114"/>
        <w:jc w:val="both"/>
      </w:pP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acreditativa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1"/>
        <w:ind w:left="120" w:right="114"/>
        <w:jc w:val="both"/>
      </w:pPr>
      <w:r>
        <w:rPr>
          <w:rFonts w:ascii="Arial" w:hAnsi="Arial"/>
          <w:b/>
        </w:rPr>
        <w:t>5.- </w:t>
      </w:r>
      <w:r>
        <w:rPr/>
        <w:t>Que la Disposición adicional cuarta de la Ley 24/2015, de 29 de julio, establece que en</w:t>
      </w:r>
      <w:r>
        <w:rPr>
          <w:spacing w:val="1"/>
        </w:rPr>
        <w:t> </w:t>
      </w:r>
      <w:r>
        <w:rPr>
          <w:spacing w:val="-1"/>
        </w:rPr>
        <w:t>caso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solicitud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arrendamiento</w:t>
      </w:r>
      <w:r>
        <w:rPr>
          <w:spacing w:val="-14"/>
        </w:rPr>
        <w:t> </w:t>
      </w:r>
      <w:r>
        <w:rPr/>
        <w:t>regulada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referida</w:t>
      </w:r>
      <w:r>
        <w:rPr>
          <w:spacing w:val="-14"/>
        </w:rPr>
        <w:t> </w:t>
      </w:r>
      <w:r>
        <w:rPr/>
        <w:t>sea</w:t>
      </w:r>
      <w:r>
        <w:rPr>
          <w:spacing w:val="-14"/>
        </w:rPr>
        <w:t> </w:t>
      </w:r>
      <w:r>
        <w:rPr/>
        <w:t>estimada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Agencia</w:t>
      </w:r>
      <w:r>
        <w:rPr>
          <w:spacing w:val="-5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Vivienda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Cataluña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propietario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vivienda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firme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alquiler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9"/>
        </w:rPr>
        <w:t> </w:t>
      </w:r>
      <w:r>
        <w:rPr/>
        <w:t>plazo de dos meses desde el momento que le haya sido notificado, se iniciará de oficio el</w:t>
      </w:r>
      <w:r>
        <w:rPr>
          <w:spacing w:val="1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sancionador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incumplimiento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oferta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alquiler</w:t>
      </w:r>
      <w:r>
        <w:rPr>
          <w:spacing w:val="-5"/>
        </w:rPr>
        <w:t> </w:t>
      </w:r>
      <w:r>
        <w:rPr/>
        <w:t>social</w:t>
      </w:r>
      <w:r>
        <w:rPr>
          <w:spacing w:val="-59"/>
        </w:rPr>
        <w:t> </w:t>
      </w:r>
      <w:r>
        <w:rPr/>
        <w:t>contenida</w:t>
      </w:r>
      <w:r>
        <w:rPr>
          <w:spacing w:val="-1"/>
        </w:rPr>
        <w:t> </w:t>
      </w:r>
      <w:r>
        <w:rPr/>
        <w:t>en el artículo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>
          <w:rFonts w:ascii="Arial" w:hAnsi="Arial"/>
          <w:b/>
        </w:rPr>
        <w:t>6.- </w:t>
      </w:r>
      <w:r>
        <w:rPr/>
        <w:t>Que, a fecha de hoy, han pasado dos meses desde que se notificó la estimación de la</w:t>
      </w:r>
      <w:r>
        <w:rPr>
          <w:spacing w:val="1"/>
        </w:rPr>
        <w:t> </w:t>
      </w:r>
      <w:r>
        <w:rPr/>
        <w:t>solicitud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acceder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esta</w:t>
      </w:r>
      <w:r>
        <w:rPr>
          <w:spacing w:val="-7"/>
        </w:rPr>
        <w:t> </w:t>
      </w:r>
      <w:r>
        <w:rPr/>
        <w:t>medida</w:t>
      </w:r>
      <w:r>
        <w:rPr>
          <w:spacing w:val="-9"/>
        </w:rPr>
        <w:t> </w:t>
      </w:r>
      <w:r>
        <w:rPr/>
        <w:t>sin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haya</w:t>
      </w:r>
      <w:r>
        <w:rPr>
          <w:spacing w:val="-8"/>
        </w:rPr>
        <w:t> </w:t>
      </w:r>
      <w:r>
        <w:rPr/>
        <w:t>formalizado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correspondiente</w:t>
      </w:r>
      <w:r>
        <w:rPr>
          <w:spacing w:val="-8"/>
        </w:rPr>
        <w:t> </w:t>
      </w:r>
      <w:r>
        <w:rPr/>
        <w:t>contrato</w:t>
      </w:r>
      <w:r>
        <w:rPr>
          <w:spacing w:val="-59"/>
        </w:rPr>
        <w:t> </w:t>
      </w:r>
      <w:r>
        <w:rPr/>
        <w:t>de alquiler. Que, asimismo, se ha rebasado el plazo general legalmente establecido para la</w:t>
      </w:r>
      <w:r>
        <w:rPr>
          <w:spacing w:val="1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 la oferta</w:t>
      </w:r>
      <w:r>
        <w:rPr>
          <w:spacing w:val="-1"/>
        </w:rPr>
        <w:t> </w:t>
      </w:r>
      <w:r>
        <w:rPr/>
        <w:t>de alquiler</w:t>
      </w:r>
      <w:r>
        <w:rPr>
          <w:spacing w:val="-1"/>
        </w:rPr>
        <w:t> </w:t>
      </w:r>
      <w:r>
        <w:rPr/>
        <w:t>social obligatorio.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>
          <w:rFonts w:ascii="Arial" w:hAnsi="Arial"/>
          <w:b/>
        </w:rPr>
        <w:t>7.- </w:t>
      </w:r>
      <w:r>
        <w:rPr/>
        <w:t>Que el incumplimiento de la obligación de formular propuesta de alquiler social, así como</w:t>
      </w:r>
      <w:r>
        <w:rPr>
          <w:spacing w:val="-59"/>
        </w:rPr>
        <w:t> </w:t>
      </w:r>
      <w:r>
        <w:rPr/>
        <w:t>su formulación sin observar los requisitos establecidos por la definición de alquiler social del</w:t>
      </w:r>
      <w:r>
        <w:rPr>
          <w:spacing w:val="1"/>
        </w:rPr>
        <w:t> </w:t>
      </w:r>
      <w:r>
        <w:rPr>
          <w:spacing w:val="-1"/>
        </w:rPr>
        <w:t>artículo</w:t>
      </w:r>
      <w:r>
        <w:rPr>
          <w:spacing w:val="-15"/>
        </w:rPr>
        <w:t> </w:t>
      </w:r>
      <w:r>
        <w:rPr>
          <w:spacing w:val="-1"/>
        </w:rPr>
        <w:t>5.7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Ley</w:t>
      </w:r>
      <w:r>
        <w:rPr>
          <w:spacing w:val="-15"/>
        </w:rPr>
        <w:t> </w:t>
      </w:r>
      <w:r>
        <w:rPr>
          <w:spacing w:val="-1"/>
        </w:rPr>
        <w:t>24/2015,</w:t>
      </w:r>
      <w:r>
        <w:rPr>
          <w:spacing w:val="-15"/>
        </w:rPr>
        <w:t> </w:t>
      </w:r>
      <w:r>
        <w:rPr/>
        <w:t>es</w:t>
      </w:r>
      <w:r>
        <w:rPr>
          <w:spacing w:val="-13"/>
        </w:rPr>
        <w:t> </w:t>
      </w:r>
      <w:r>
        <w:rPr/>
        <w:t>constitutiva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una</w:t>
      </w:r>
      <w:r>
        <w:rPr>
          <w:spacing w:val="-15"/>
        </w:rPr>
        <w:t> </w:t>
      </w:r>
      <w:r>
        <w:rPr/>
        <w:t>infracción</w:t>
      </w:r>
      <w:r>
        <w:rPr>
          <w:spacing w:val="-14"/>
        </w:rPr>
        <w:t> </w:t>
      </w:r>
      <w:r>
        <w:rPr/>
        <w:t>grave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materia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protección</w:t>
      </w:r>
      <w:r>
        <w:rPr>
          <w:spacing w:val="-59"/>
        </w:rPr>
        <w:t> </w:t>
      </w:r>
      <w:r>
        <w:rPr/>
        <w:t>de los consumidores y usuarios de viviendas en el mercado inmobiliario, de acuerdo con el</w:t>
      </w:r>
      <w:r>
        <w:rPr>
          <w:spacing w:val="1"/>
        </w:rPr>
        <w:t> </w:t>
      </w:r>
      <w:r>
        <w:rPr/>
        <w:t>artículo 124.2 de la Ley 18/2007, del derecho a la vivienda, que puede ser sancionada con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multa de hasta 90.000 euros.</w:t>
      </w:r>
    </w:p>
    <w:p>
      <w:pPr>
        <w:pStyle w:val="BodyText"/>
        <w:spacing w:before="10"/>
        <w:rPr>
          <w:sz w:val="20"/>
        </w:rPr>
      </w:pPr>
    </w:p>
    <w:p>
      <w:pPr>
        <w:spacing w:line="360" w:lineRule="auto" w:before="0"/>
        <w:ind w:left="119" w:right="11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8.- </w:t>
      </w:r>
      <w:r>
        <w:rPr>
          <w:sz w:val="22"/>
        </w:rPr>
        <w:t>Una consolidada jurisprudencia y doctrina afirman que la potestad sancionadora no es</w:t>
      </w:r>
      <w:r>
        <w:rPr>
          <w:spacing w:val="1"/>
          <w:sz w:val="22"/>
        </w:rPr>
        <w:t> </w:t>
      </w:r>
      <w:r>
        <w:rPr>
          <w:sz w:val="22"/>
        </w:rPr>
        <w:t>discrecional</w:t>
      </w:r>
      <w:r>
        <w:rPr>
          <w:spacing w:val="-7"/>
          <w:sz w:val="22"/>
        </w:rPr>
        <w:t> </w:t>
      </w:r>
      <w:r>
        <w:rPr>
          <w:sz w:val="22"/>
        </w:rPr>
        <w:t>sino</w:t>
      </w:r>
      <w:r>
        <w:rPr>
          <w:spacing w:val="-5"/>
          <w:sz w:val="22"/>
        </w:rPr>
        <w:t> </w:t>
      </w:r>
      <w:r>
        <w:rPr>
          <w:sz w:val="22"/>
        </w:rPr>
        <w:t>reglada,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tanto,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ejercicio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está</w:t>
      </w:r>
      <w:r>
        <w:rPr>
          <w:spacing w:val="-6"/>
          <w:sz w:val="22"/>
        </w:rPr>
        <w:t> </w:t>
      </w:r>
      <w:r>
        <w:rPr>
          <w:sz w:val="22"/>
        </w:rPr>
        <w:t>disponible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titular.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Tribunal</w:t>
      </w:r>
      <w:r>
        <w:rPr>
          <w:spacing w:val="-58"/>
          <w:sz w:val="22"/>
        </w:rPr>
        <w:t> </w:t>
      </w:r>
      <w:r>
        <w:rPr>
          <w:sz w:val="22"/>
        </w:rPr>
        <w:t>Supremo ha sostenido esta afirmación en varias ocasiones. A modo de ejemplo, en la</w:t>
      </w:r>
      <w:r>
        <w:rPr>
          <w:spacing w:val="1"/>
          <w:sz w:val="22"/>
        </w:rPr>
        <w:t> </w:t>
      </w:r>
      <w:r>
        <w:rPr>
          <w:sz w:val="22"/>
        </w:rPr>
        <w:t>sentencia</w:t>
      </w:r>
      <w:r>
        <w:rPr>
          <w:spacing w:val="-7"/>
          <w:sz w:val="22"/>
        </w:rPr>
        <w:t> </w:t>
      </w:r>
      <w:r>
        <w:rPr>
          <w:sz w:val="22"/>
        </w:rPr>
        <w:t>1368/2005,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4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marzo,</w:t>
      </w:r>
      <w:r>
        <w:rPr>
          <w:spacing w:val="-6"/>
          <w:sz w:val="22"/>
        </w:rPr>
        <w:t> </w:t>
      </w:r>
      <w:r>
        <w:rPr>
          <w:sz w:val="22"/>
        </w:rPr>
        <w:t>hace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repaso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algunos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sus</w:t>
      </w:r>
      <w:r>
        <w:rPr>
          <w:spacing w:val="-5"/>
          <w:sz w:val="22"/>
        </w:rPr>
        <w:t> </w:t>
      </w:r>
      <w:r>
        <w:rPr>
          <w:sz w:val="22"/>
        </w:rPr>
        <w:t>pronunciamientos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58"/>
          <w:sz w:val="22"/>
        </w:rPr>
        <w:t> </w:t>
      </w:r>
      <w:r>
        <w:rPr>
          <w:sz w:val="22"/>
        </w:rPr>
        <w:t>respecto.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Ley</w:t>
      </w:r>
      <w:r>
        <w:rPr>
          <w:spacing w:val="-12"/>
          <w:sz w:val="22"/>
        </w:rPr>
        <w:t> </w:t>
      </w:r>
      <w:r>
        <w:rPr>
          <w:sz w:val="22"/>
        </w:rPr>
        <w:t>18/2007</w:t>
      </w:r>
      <w:r>
        <w:rPr>
          <w:spacing w:val="-11"/>
          <w:sz w:val="22"/>
        </w:rPr>
        <w:t> </w:t>
      </w:r>
      <w:r>
        <w:rPr>
          <w:sz w:val="22"/>
        </w:rPr>
        <w:t>reitera</w:t>
      </w:r>
      <w:r>
        <w:rPr>
          <w:spacing w:val="-12"/>
          <w:sz w:val="22"/>
        </w:rPr>
        <w:t> </w:t>
      </w:r>
      <w:r>
        <w:rPr>
          <w:sz w:val="22"/>
        </w:rPr>
        <w:t>esta</w:t>
      </w:r>
      <w:r>
        <w:rPr>
          <w:spacing w:val="-11"/>
          <w:sz w:val="22"/>
        </w:rPr>
        <w:t> </w:t>
      </w:r>
      <w:r>
        <w:rPr>
          <w:sz w:val="22"/>
        </w:rPr>
        <w:t>obligación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109,</w:t>
      </w:r>
      <w:r>
        <w:rPr>
          <w:spacing w:val="-11"/>
          <w:sz w:val="22"/>
        </w:rPr>
        <w:t> </w:t>
      </w:r>
      <w:r>
        <w:rPr>
          <w:sz w:val="22"/>
        </w:rPr>
        <w:t>estableciendo</w:t>
      </w:r>
      <w:r>
        <w:rPr>
          <w:spacing w:val="-12"/>
          <w:sz w:val="22"/>
        </w:rPr>
        <w:t> </w:t>
      </w:r>
      <w:r>
        <w:rPr>
          <w:sz w:val="22"/>
        </w:rPr>
        <w:t>que:</w:t>
      </w:r>
      <w:r>
        <w:rPr>
          <w:spacing w:val="-11"/>
          <w:sz w:val="22"/>
        </w:rPr>
        <w:t> </w:t>
      </w:r>
      <w:r>
        <w:rPr>
          <w:sz w:val="22"/>
        </w:rPr>
        <w:t>“todas</w:t>
      </w:r>
      <w:r>
        <w:rPr>
          <w:spacing w:val="-59"/>
          <w:sz w:val="22"/>
        </w:rPr>
        <w:t> </w:t>
      </w:r>
      <w:r>
        <w:rPr>
          <w:rFonts w:ascii="Arial" w:hAnsi="Arial"/>
          <w:i/>
          <w:sz w:val="22"/>
        </w:rPr>
        <w:t>las conductas que presuntamente comporten una vulneración de las disposiciones de esta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sujetas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sanción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deben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dar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lugar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inicio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diligencias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dirigidas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averiguar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identidad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las personas presuntamente responsables, los hechos y circunstancias del caso concreto</w:t>
      </w:r>
      <w:r>
        <w:rPr>
          <w:rFonts w:ascii="Arial" w:hAnsi="Arial"/>
          <w:i/>
          <w:spacing w:val="-60"/>
          <w:sz w:val="22"/>
        </w:rPr>
        <w:t> </w:t>
      </w:r>
      <w:r>
        <w:rPr>
          <w:rFonts w:ascii="Arial" w:hAnsi="Arial"/>
          <w:i/>
          <w:sz w:val="22"/>
        </w:rPr>
        <w:t>para determinar si son constitutivas de infracción administrativa. Una vez instruidas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diligencias,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competente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resolver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archivo,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adopción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medidas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o,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caso,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incoación del expediente sancionador”</w:t>
      </w:r>
      <w:r>
        <w:rPr>
          <w:sz w:val="22"/>
        </w:rPr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20" w:right="114"/>
        <w:jc w:val="both"/>
      </w:pPr>
      <w:r>
        <w:rPr/>
        <w:t>9.- Asimismo, la Ley 1/2022, del 3 de marzo de 2022, añade en una Disposición adicional, la</w:t>
      </w:r>
      <w:r>
        <w:rPr>
          <w:spacing w:val="-59"/>
        </w:rPr>
        <w:t> </w:t>
      </w:r>
      <w:r>
        <w:rPr/>
        <w:t>vigésima séptima,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Ley</w:t>
      </w:r>
      <w:r>
        <w:rPr>
          <w:spacing w:val="1"/>
        </w:rPr>
        <w:t> </w:t>
      </w:r>
      <w:r>
        <w:rPr/>
        <w:t>18/2007,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 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2007,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Vivienda,</w:t>
      </w:r>
    </w:p>
    <w:p>
      <w:pPr>
        <w:spacing w:after="0" w:line="360" w:lineRule="auto"/>
        <w:jc w:val="both"/>
        <w:sectPr>
          <w:pgSz w:w="11910" w:h="16840"/>
          <w:pgMar w:header="773" w:footer="0" w:top="1900" w:bottom="280" w:left="1320" w:right="132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2" w:lineRule="auto" w:before="93"/>
        <w:ind w:left="120" w:right="112"/>
        <w:jc w:val="both"/>
      </w:pPr>
      <w:r>
        <w:rPr/>
        <w:t>mediante la cual se crea un Registro de Grandes Tenedores, con carácter administrativo,</w:t>
      </w:r>
      <w:r>
        <w:rPr>
          <w:spacing w:val="1"/>
        </w:rPr>
        <w:t> </w:t>
      </w:r>
      <w:r>
        <w:rPr/>
        <w:t>dependiente de la Agencia de la Vivienda de Cataluña, en el que deben inscribirse las</w:t>
      </w:r>
      <w:r>
        <w:rPr>
          <w:spacing w:val="1"/>
        </w:rPr>
        <w:t> </w:t>
      </w:r>
      <w:r>
        <w:rPr/>
        <w:t>personas jurídicas que sean grandes tenedores de acuerdo con lo que se establece en el</w:t>
      </w:r>
      <w:r>
        <w:rPr>
          <w:spacing w:val="1"/>
        </w:rPr>
        <w:t> </w:t>
      </w:r>
      <w:r>
        <w:rPr/>
        <w:t>artículo 5 de la Ley 24/2015, de 29 de julio. Es por tanto competencia de este órgano hacer</w:t>
      </w:r>
      <w:r>
        <w:rPr>
          <w:spacing w:val="1"/>
        </w:rPr>
        <w:t> </w:t>
      </w:r>
      <w:r>
        <w:rPr/>
        <w:t>las</w:t>
      </w:r>
      <w:r>
        <w:rPr>
          <w:spacing w:val="-13"/>
        </w:rPr>
        <w:t> </w:t>
      </w:r>
      <w:r>
        <w:rPr/>
        <w:t>comprobaciones</w:t>
      </w:r>
      <w:r>
        <w:rPr>
          <w:spacing w:val="-13"/>
        </w:rPr>
        <w:t> </w:t>
      </w:r>
      <w:r>
        <w:rPr/>
        <w:t>pertinentes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asegurar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demandante</w:t>
      </w:r>
      <w:r>
        <w:rPr>
          <w:spacing w:val="-10"/>
        </w:rPr>
        <w:t> </w:t>
      </w:r>
      <w:r>
        <w:rPr/>
        <w:t>está</w:t>
      </w:r>
      <w:r>
        <w:rPr>
          <w:spacing w:val="-13"/>
        </w:rPr>
        <w:t> </w:t>
      </w:r>
      <w:r>
        <w:rPr/>
        <w:t>obligado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ser</w:t>
      </w:r>
      <w:r>
        <w:rPr>
          <w:spacing w:val="-14"/>
        </w:rPr>
        <w:t> </w:t>
      </w:r>
      <w:r>
        <w:rPr/>
        <w:t>inscrito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este Registro y,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no lo está, a</w:t>
      </w:r>
      <w:r>
        <w:rPr>
          <w:spacing w:val="-1"/>
        </w:rPr>
        <w:t> </w:t>
      </w:r>
      <w:r>
        <w:rPr/>
        <w:t>realizar la preceptiva inscripción.</w:t>
      </w:r>
    </w:p>
    <w:p>
      <w:pPr>
        <w:pStyle w:val="BodyText"/>
        <w:spacing w:before="6"/>
      </w:pPr>
    </w:p>
    <w:p>
      <w:pPr>
        <w:pStyle w:val="BodyText"/>
        <w:ind w:left="120"/>
        <w:jc w:val="both"/>
        <w:rPr>
          <w:rFonts w:ascii="Arial"/>
          <w:b/>
        </w:rPr>
      </w:pP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fundamentado,</w:t>
      </w:r>
      <w:r>
        <w:rPr>
          <w:spacing w:val="-2"/>
        </w:rPr>
        <w:t> </w:t>
      </w:r>
      <w:r>
        <w:rPr>
          <w:rFonts w:ascii="Arial"/>
          <w:b/>
        </w:rPr>
        <w:t>SOLICITO: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5" w:lineRule="auto" w:before="126" w:after="0"/>
        <w:ind w:left="840" w:right="113" w:hanging="36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tenga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presentado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formulada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denuncia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mismo</w:t>
      </w:r>
      <w:r>
        <w:rPr>
          <w:spacing w:val="1"/>
          <w:sz w:val="22"/>
        </w:rPr>
        <w:t> </w:t>
      </w:r>
      <w:r>
        <w:rPr>
          <w:sz w:val="22"/>
        </w:rPr>
        <w:t>contenida y, de acuerdo con su contenido, se actúe en consecuencia, se inicie</w:t>
      </w:r>
      <w:r>
        <w:rPr>
          <w:spacing w:val="1"/>
          <w:sz w:val="22"/>
        </w:rPr>
        <w:t> </w:t>
      </w:r>
      <w:r>
        <w:rPr>
          <w:sz w:val="22"/>
        </w:rPr>
        <w:t>instrucción</w:t>
      </w:r>
      <w:r>
        <w:rPr>
          <w:spacing w:val="-1"/>
          <w:sz w:val="22"/>
        </w:rPr>
        <w:t> </w:t>
      </w:r>
      <w:r>
        <w:rPr>
          <w:sz w:val="22"/>
        </w:rPr>
        <w:t>y se adopten</w:t>
      </w:r>
      <w:r>
        <w:rPr>
          <w:spacing w:val="-1"/>
          <w:sz w:val="22"/>
        </w:rPr>
        <w:t> </w:t>
      </w:r>
      <w:r>
        <w:rPr>
          <w:sz w:val="22"/>
        </w:rPr>
        <w:t>las medidas pertinentes.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7" w:lineRule="auto" w:before="9" w:after="0"/>
        <w:ind w:left="840" w:right="112" w:hanging="360"/>
        <w:jc w:val="both"/>
        <w:rPr>
          <w:sz w:val="22"/>
        </w:rPr>
      </w:pPr>
      <w:r>
        <w:rPr>
          <w:sz w:val="22"/>
        </w:rPr>
        <w:t>Comparecer en el procedimiento anteriormente referido en condición de interesado,</w:t>
      </w:r>
      <w:r>
        <w:rPr>
          <w:spacing w:val="1"/>
          <w:sz w:val="22"/>
        </w:rPr>
        <w:t> </w:t>
      </w:r>
      <w:r>
        <w:rPr>
          <w:sz w:val="22"/>
        </w:rPr>
        <w:t>de acuerdo con lo que prevé el artículo 4 de la Ley 39/2015, de 1 de octubre, de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1"/>
          <w:sz w:val="22"/>
        </w:rPr>
        <w:t> </w:t>
      </w:r>
      <w:r>
        <w:rPr>
          <w:sz w:val="22"/>
        </w:rPr>
        <w:t>Común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Administraciones</w:t>
      </w:r>
      <w:r>
        <w:rPr>
          <w:spacing w:val="1"/>
          <w:sz w:val="22"/>
        </w:rPr>
        <w:t> </w:t>
      </w:r>
      <w:r>
        <w:rPr>
          <w:sz w:val="22"/>
        </w:rPr>
        <w:t>Públicas.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formulación de la oferta de alquiler social afecta de forma directa a mis intereses</w:t>
      </w:r>
      <w:r>
        <w:rPr>
          <w:spacing w:val="1"/>
          <w:sz w:val="22"/>
        </w:rPr>
        <w:t> </w:t>
      </w:r>
      <w:r>
        <w:rPr>
          <w:sz w:val="22"/>
        </w:rPr>
        <w:t>legítimos, debido a mi condición de persona en riesgo de exclusión residencial sin</w:t>
      </w:r>
      <w:r>
        <w:rPr>
          <w:spacing w:val="1"/>
          <w:sz w:val="22"/>
        </w:rPr>
        <w:t> </w:t>
      </w:r>
      <w:r>
        <w:rPr>
          <w:sz w:val="22"/>
        </w:rPr>
        <w:t>alternativa</w:t>
      </w:r>
      <w:r>
        <w:rPr>
          <w:spacing w:val="-1"/>
          <w:sz w:val="22"/>
        </w:rPr>
        <w:t> </w:t>
      </w:r>
      <w:r>
        <w:rPr>
          <w:sz w:val="22"/>
        </w:rPr>
        <w:t>de vivienda</w:t>
      </w:r>
      <w:r>
        <w:rPr>
          <w:spacing w:val="-1"/>
          <w:sz w:val="22"/>
        </w:rPr>
        <w:t> </w:t>
      </w:r>
      <w:r>
        <w:rPr>
          <w:sz w:val="22"/>
        </w:rPr>
        <w:t>propia.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5" w:lineRule="auto" w:before="8" w:after="0"/>
        <w:ind w:left="840" w:right="115" w:hanging="360"/>
        <w:jc w:val="both"/>
        <w:rPr>
          <w:sz w:val="22"/>
        </w:rPr>
      </w:pPr>
      <w:r>
        <w:rPr>
          <w:sz w:val="22"/>
        </w:rPr>
        <w:t>Subsidiariamente, y sólo en caso de que no se me considere interesado, solicito que</w:t>
      </w:r>
      <w:r>
        <w:rPr>
          <w:spacing w:val="-59"/>
          <w:sz w:val="22"/>
        </w:rPr>
        <w:t> </w:t>
      </w:r>
      <w:r>
        <w:rPr>
          <w:sz w:val="22"/>
        </w:rPr>
        <w:t>me sea comunicada, por parte del órgano competente, la decisión de incoar o no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procedimiento sancionador al respecto.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5" w:lineRule="auto" w:before="8" w:after="0"/>
        <w:ind w:left="840" w:right="114" w:hanging="360"/>
        <w:jc w:val="both"/>
        <w:rPr>
          <w:sz w:val="22"/>
        </w:rPr>
      </w:pPr>
      <w:r>
        <w:rPr>
          <w:sz w:val="22"/>
        </w:rPr>
        <w:t>Que,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caso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Agencia</w:t>
      </w:r>
      <w:r>
        <w:rPr>
          <w:spacing w:val="-12"/>
          <w:sz w:val="22"/>
        </w:rPr>
        <w:t> </w:t>
      </w:r>
      <w:r>
        <w:rPr>
          <w:sz w:val="22"/>
        </w:rPr>
        <w:t>Catalana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Vivienda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órgano</w:t>
      </w:r>
      <w:r>
        <w:rPr>
          <w:spacing w:val="-11"/>
          <w:sz w:val="22"/>
        </w:rPr>
        <w:t> </w:t>
      </w:r>
      <w:r>
        <w:rPr>
          <w:sz w:val="22"/>
        </w:rPr>
        <w:t>competente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iniciar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referido</w:t>
      </w:r>
      <w:r>
        <w:rPr>
          <w:spacing w:val="-5"/>
          <w:sz w:val="22"/>
        </w:rPr>
        <w:t> </w:t>
      </w:r>
      <w:r>
        <w:rPr>
          <w:sz w:val="22"/>
        </w:rPr>
        <w:t>procedimiento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presente</w:t>
      </w:r>
      <w:r>
        <w:rPr>
          <w:spacing w:val="-4"/>
          <w:sz w:val="22"/>
        </w:rPr>
        <w:t> </w:t>
      </w:r>
      <w:r>
        <w:rPr>
          <w:sz w:val="22"/>
        </w:rPr>
        <w:t>caso,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remita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5"/>
          <w:sz w:val="22"/>
        </w:rPr>
        <w:t> </w:t>
      </w:r>
      <w:r>
        <w:rPr>
          <w:sz w:val="22"/>
        </w:rPr>
        <w:t>petición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órgano</w:t>
      </w:r>
      <w:r>
        <w:rPr>
          <w:spacing w:val="-59"/>
          <w:sz w:val="22"/>
        </w:rPr>
        <w:t> </w:t>
      </w:r>
      <w:r>
        <w:rPr>
          <w:sz w:val="22"/>
        </w:rPr>
        <w:t>competente</w:t>
      </w:r>
      <w:r>
        <w:rPr>
          <w:spacing w:val="-1"/>
          <w:sz w:val="22"/>
        </w:rPr>
        <w:t> </w:t>
      </w:r>
      <w:r>
        <w:rPr>
          <w:sz w:val="22"/>
        </w:rPr>
        <w:t>para que inicie la</w:t>
      </w:r>
      <w:r>
        <w:rPr>
          <w:spacing w:val="-1"/>
          <w:sz w:val="22"/>
        </w:rPr>
        <w:t> </w:t>
      </w:r>
      <w:r>
        <w:rPr>
          <w:sz w:val="22"/>
        </w:rPr>
        <w:t>instrucción sin más dilación.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5" w:lineRule="auto" w:before="9" w:after="0"/>
        <w:ind w:left="840" w:right="112" w:hanging="360"/>
        <w:jc w:val="both"/>
        <w:rPr>
          <w:sz w:val="22"/>
        </w:rPr>
      </w:pPr>
      <w:r>
        <w:rPr>
          <w:sz w:val="22"/>
        </w:rPr>
        <w:t>Que, en cualquier caso, se notifique al Ayuntamiento de la localidad donde radique el</w:t>
      </w:r>
      <w:r>
        <w:rPr>
          <w:spacing w:val="-60"/>
          <w:sz w:val="22"/>
        </w:rPr>
        <w:t> </w:t>
      </w:r>
      <w:r>
        <w:rPr>
          <w:sz w:val="22"/>
        </w:rPr>
        <w:t>inmueble la existencia de esta petición y los trámites y actuaciones que se deriven,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 la</w:t>
      </w:r>
      <w:r>
        <w:rPr>
          <w:spacing w:val="-1"/>
          <w:sz w:val="22"/>
        </w:rPr>
        <w:t> </w:t>
      </w:r>
      <w:r>
        <w:rPr>
          <w:sz w:val="22"/>
        </w:rPr>
        <w:t>resolución del procedimiento.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0" w:lineRule="auto" w:before="7" w:after="0"/>
        <w:ind w:left="840" w:right="113" w:hanging="360"/>
        <w:jc w:val="both"/>
        <w:rPr>
          <w:sz w:val="22"/>
        </w:rPr>
      </w:pPr>
      <w:r>
        <w:rPr>
          <w:sz w:val="22"/>
        </w:rPr>
        <w:t>Que, asimismo, se prosiga a inscribir al demandante gran tenedor en el Registro de</w:t>
      </w:r>
      <w:r>
        <w:rPr>
          <w:spacing w:val="1"/>
          <w:sz w:val="22"/>
        </w:rPr>
        <w:t> </w:t>
      </w:r>
      <w:r>
        <w:rPr>
          <w:sz w:val="22"/>
        </w:rPr>
        <w:t>Grandes</w:t>
      </w:r>
      <w:r>
        <w:rPr>
          <w:spacing w:val="-1"/>
          <w:sz w:val="22"/>
        </w:rPr>
        <w:t> </w:t>
      </w:r>
      <w:r>
        <w:rPr>
          <w:sz w:val="22"/>
        </w:rPr>
        <w:t>Tenedores.</w:t>
      </w:r>
    </w:p>
    <w:p>
      <w:pPr>
        <w:pStyle w:val="BodyText"/>
      </w:pPr>
    </w:p>
    <w:p>
      <w:pPr>
        <w:pStyle w:val="BodyText"/>
        <w:spacing w:line="588" w:lineRule="auto" w:before="1"/>
        <w:ind w:left="120" w:right="8518"/>
      </w:pPr>
      <w:r>
        <w:rPr/>
        <w:t>Fecha</w:t>
      </w:r>
      <w:r>
        <w:rPr>
          <w:spacing w:val="-59"/>
        </w:rPr>
        <w:t> </w:t>
      </w:r>
      <w:r>
        <w:rPr/>
        <w:t>Firma</w:t>
      </w:r>
    </w:p>
    <w:sectPr>
      <w:pgSz w:w="11910" w:h="16840"/>
      <w:pgMar w:header="773" w:footer="0" w:top="19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5344">
          <wp:simplePos x="0" y="0"/>
          <wp:positionH relativeFrom="page">
            <wp:posOffset>941832</wp:posOffset>
          </wp:positionH>
          <wp:positionV relativeFrom="page">
            <wp:posOffset>490727</wp:posOffset>
          </wp:positionV>
          <wp:extent cx="725423" cy="71932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423" cy="719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40" w:hanging="360"/>
      </w:pPr>
      <w:rPr>
        <w:rFonts w:hint="default" w:ascii="Calibri" w:hAnsi="Calibri" w:eastAsia="Calibri" w:cs="Calibri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7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200" w:right="2197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258" w:right="507" w:hanging="734"/>
    </w:pPr>
    <w:rPr>
      <w:rFonts w:ascii="Arial MT" w:hAnsi="Arial MT" w:eastAsia="Arial MT" w:cs="Arial MT"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840" w:right="112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Denuncia por falta de formalización del alquiler social en caso de acogerse al mecanismo de fomento de alquil</dc:title>
  <dcterms:created xsi:type="dcterms:W3CDTF">2022-03-22T22:59:42Z</dcterms:created>
  <dcterms:modified xsi:type="dcterms:W3CDTF">2022-03-22T22:59:42Z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